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1CD9BB">
      <w:pPr>
        <w:pStyle w:val="2"/>
      </w:pPr>
      <w:r>
        <w:t>通用要求测试用例</w:t>
      </w:r>
    </w:p>
    <w:p w14:paraId="5434BBAE">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76"/>
        <w:gridCol w:w="3160"/>
        <w:gridCol w:w="3644"/>
        <w:gridCol w:w="11396"/>
        <w:gridCol w:w="1390"/>
      </w:tblGrid>
      <w:tr w14:paraId="3D3C3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FC43FDA">
            <w:pPr>
              <w:pStyle w:val="16"/>
            </w:pPr>
            <w:r>
              <w:t>测试用例 ID</w:t>
            </w:r>
          </w:p>
        </w:tc>
        <w:tc>
          <w:tcPr>
            <w:tcW w:w="31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235E693">
            <w:pPr>
              <w:pStyle w:val="16"/>
            </w:pPr>
            <w:r>
              <w:t>类别</w:t>
            </w:r>
          </w:p>
        </w:tc>
        <w:tc>
          <w:tcPr>
            <w:tcW w:w="36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FE65ABF">
            <w:pPr>
              <w:pStyle w:val="16"/>
            </w:pPr>
            <w:r>
              <w:t>测试用例描述</w:t>
            </w:r>
          </w:p>
        </w:tc>
        <w:tc>
          <w:tcPr>
            <w:tcW w:w="113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DACE476">
            <w:pPr>
              <w:pStyle w:val="16"/>
            </w:pPr>
            <w:r>
              <w:t>测试步骤</w:t>
            </w:r>
          </w:p>
        </w:tc>
        <w:tc>
          <w:tcPr>
            <w:tcW w:w="13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D76DEB6">
            <w:pPr>
              <w:pStyle w:val="16"/>
            </w:pPr>
            <w:r>
              <w:t>通过 / 失败</w:t>
            </w:r>
          </w:p>
        </w:tc>
      </w:tr>
      <w:tr w14:paraId="1E8A5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C3862D">
            <w:pPr>
              <w:pStyle w:val="16"/>
            </w:pPr>
            <w:r>
              <w:t>TCG008</w:t>
            </w:r>
          </w:p>
        </w:tc>
        <w:tc>
          <w:tcPr>
            <w:tcW w:w="31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ABEF444">
            <w:pPr>
              <w:pStyle w:val="16"/>
            </w:pPr>
            <w:r>
              <w:t>3.2 通用要求</w:t>
            </w:r>
          </w:p>
        </w:tc>
        <w:tc>
          <w:tcPr>
            <w:tcW w:w="36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E6A0EDA">
            <w:pPr>
              <w:pStyle w:val="16"/>
            </w:pPr>
            <w:r>
              <w:t>验证配件不得同时在 “查找” 网络（Find My network）与其他查找类网络（other finder network）上运行，也不得实现可能干扰《“查找” 配件规范》（Find My Accessory Specification）中提及的安全与隐私要求的功能。</w:t>
            </w:r>
          </w:p>
        </w:tc>
        <w:tc>
          <w:tcPr>
            <w:tcW w:w="113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FCEBDD4">
            <w:pPr>
              <w:pStyle w:val="16"/>
            </w:pPr>
            <w:r>
              <w:t>使用 “查找” 应用（Find My app）及制造商应用（如适用），按以下步骤执行本测试用例：1. 启动 “查找” 应用。在 “物品”（Items）栏下，选择 “添加物品”（Add Item），再选择 “其他支持的物品”（Other Supported Item），然后点击 “连接”（Connect）。为该物品命名后，选择 “继续”（Continue），完成设置以将其添加到 “查找” 应用中。2. 启动制造商应用。3. 验证配件未同时在 “查找” 网络与其他查找类网络上运行，且未实现可能干扰《“查找” 配件规范》中安全与隐私要求的功能。4. 在 “查找” 应用中，点击 “播放声音”（Play Sound），验证能听到声音。5. 如适用，在制造商应用中调整配件设置。6. 再次在 “查找” 应用中点击 “播放声音”，验证仍能听到声音。</w:t>
            </w:r>
          </w:p>
        </w:tc>
        <w:tc>
          <w:tcPr>
            <w:tcW w:w="13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037099B">
            <w:pPr>
              <w:pStyle w:val="16"/>
            </w:pPr>
          </w:p>
        </w:tc>
      </w:tr>
      <w:tr w14:paraId="19F86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E4AB691">
            <w:pPr>
              <w:pStyle w:val="16"/>
            </w:pPr>
            <w:r>
              <w:t>TCG009</w:t>
            </w:r>
          </w:p>
        </w:tc>
        <w:tc>
          <w:tcPr>
            <w:tcW w:w="31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D054B2">
            <w:pPr>
              <w:pStyle w:val="16"/>
            </w:pPr>
            <w:r>
              <w:t>5.1.2 “附近” 状态的有效载荷</w:t>
            </w:r>
          </w:p>
        </w:tc>
        <w:tc>
          <w:tcPr>
            <w:tcW w:w="36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B235DA1">
            <w:pPr>
              <w:pStyle w:val="16"/>
            </w:pPr>
            <w:r>
              <w:t>配件处于 “附近”（Nearby）状态时，必须每 2 秒广播一次 “查找” 网络有效载荷（Find My network payloads）。</w:t>
            </w:r>
          </w:p>
        </w:tc>
        <w:tc>
          <w:tcPr>
            <w:tcW w:w="113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492399">
            <w:pPr>
              <w:pStyle w:val="16"/>
            </w:pPr>
            <w:r>
              <w:t>使用 “查找” 应用及蓝牙嗅探器（Bluetooth sniffer），按以下步骤执行本测试用例：</w:t>
            </w:r>
          </w:p>
          <w:p w14:paraId="471B7E64">
            <w:pPr>
              <w:pStyle w:val="16"/>
              <w:numPr>
                <w:ilvl w:val="0"/>
                <w:numId w:val="1"/>
              </w:numPr>
            </w:pPr>
            <w:r>
              <w:t>在 iOS 设备 A 上，启动 “查找” 应用。在 “物品” 栏下，选择 “添加物品”，再选择 “其他支持的物品”，然后点击 “连接”。为该物品命名后，选择 “继续”，完成设置以将其添加到 “查找” 应用中。</w:t>
            </w:r>
          </w:p>
          <w:p w14:paraId="5B1C4795">
            <w:pPr>
              <w:pStyle w:val="16"/>
              <w:numPr>
                <w:numId w:val="0"/>
              </w:numPr>
            </w:pPr>
            <w:r>
              <w:t>2. 在 iOS 设置中关闭蓝牙。在配件处于 “附近” 状态的 15 分钟内执行下一步操作。</w:t>
            </w:r>
          </w:p>
          <w:p w14:paraId="64C599B6">
            <w:pPr>
              <w:pStyle w:val="16"/>
              <w:numPr>
                <w:numId w:val="0"/>
              </w:numPr>
            </w:pPr>
            <w:r>
              <w:t>3. 使用蓝牙嗅探器，验证 “查找” 网络的蓝牙广播间隔（Bluetooth Advertising Interval）为 2 秒。</w:t>
            </w:r>
          </w:p>
        </w:tc>
        <w:tc>
          <w:tcPr>
            <w:tcW w:w="13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94EB17">
            <w:pPr>
              <w:pStyle w:val="16"/>
            </w:pPr>
          </w:p>
        </w:tc>
      </w:tr>
      <w:tr w14:paraId="302A8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6917D7">
            <w:pPr>
              <w:pStyle w:val="16"/>
            </w:pPr>
            <w:r>
              <w:t>TCG010</w:t>
            </w:r>
          </w:p>
        </w:tc>
        <w:tc>
          <w:tcPr>
            <w:tcW w:w="31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024FCA">
            <w:pPr>
              <w:pStyle w:val="16"/>
            </w:pPr>
            <w:r>
              <w:t>4.6.3.4.2 持久连接状态</w:t>
            </w:r>
          </w:p>
        </w:tc>
        <w:tc>
          <w:tcPr>
            <w:tcW w:w="36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0AE2B5B">
            <w:pPr>
              <w:pStyle w:val="16"/>
            </w:pPr>
            <w:r>
              <w:t>若启用持久连接（persistent connection），则在链路丢失事件（link lost event）发生时，配件需以 30 毫秒的广播间隔持续广播 3 秒。</w:t>
            </w:r>
          </w:p>
        </w:tc>
        <w:tc>
          <w:tcPr>
            <w:tcW w:w="113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20CF59">
            <w:pPr>
              <w:pStyle w:val="16"/>
            </w:pPr>
            <w:r>
              <w:t>使用 “查找” 应用、FMCA 应用（“查找” 认证助手，Find My Certification Assistant）及蓝牙嗅探器，按以下步骤执行本测试用例。执行本测试用例需使用支持调试控制点（Debug Control Point）的样本设备。</w:t>
            </w:r>
          </w:p>
          <w:p w14:paraId="6F324156">
            <w:pPr>
              <w:pStyle w:val="16"/>
              <w:numPr>
                <w:ilvl w:val="0"/>
                <w:numId w:val="2"/>
              </w:numPr>
            </w:pPr>
            <w:r>
              <w:t>在 iOS 设备 A 上，进入 “设置”（Settings），选择页面顶部的 Apple ID，再选择 “查找”（Find My），并将 “我的位置”（My Location）设置为该设备。请注意：确保此 Apple ID 仅登录在 iOS 设备 A 上。</w:t>
            </w:r>
          </w:p>
          <w:p w14:paraId="530AC9CB">
            <w:pPr>
              <w:pStyle w:val="16"/>
              <w:numPr>
                <w:ilvl w:val="0"/>
                <w:numId w:val="2"/>
              </w:numPr>
              <w:ind w:left="0" w:leftChars="0" w:firstLine="0" w:firstLineChars="0"/>
            </w:pPr>
            <w:r>
              <w:t>在 iOS 设备 A 上，启动 “查找” 应用。在 “物品” 栏下，选择 “添加物品”，再选择 “其他支持的物品”，然后点击 “连接”。为该物品命名后，选择 “继续”，完成设置以将其添加到 “查找” 应用中。</w:t>
            </w:r>
          </w:p>
          <w:p w14:paraId="4EEEA619">
            <w:pPr>
              <w:pStyle w:val="16"/>
              <w:numPr>
                <w:ilvl w:val="0"/>
                <w:numId w:val="2"/>
              </w:numPr>
              <w:ind w:left="0" w:leftChars="0" w:firstLine="0" w:firstLineChars="0"/>
            </w:pPr>
            <w:r>
              <w:t>启动 FMCA 应用，在 “我的物品”（My Items）栏下选择该配件。</w:t>
            </w:r>
          </w:p>
          <w:p w14:paraId="7F85544E">
            <w:pPr>
              <w:pStyle w:val="16"/>
              <w:numPr>
                <w:ilvl w:val="0"/>
                <w:numId w:val="2"/>
              </w:numPr>
              <w:ind w:left="0" w:leftChars="0" w:firstLine="0" w:firstLineChars="0"/>
            </w:pPr>
            <w:r>
              <w:t>在 “主题”（Topics）栏下选择 “连接性”（Connectivity）。</w:t>
            </w:r>
          </w:p>
          <w:p w14:paraId="17722C84">
            <w:pPr>
              <w:pStyle w:val="16"/>
              <w:numPr>
                <w:ilvl w:val="0"/>
                <w:numId w:val="2"/>
              </w:numPr>
              <w:ind w:left="0" w:leftChars="0" w:firstLine="0" w:firstLineChars="0"/>
            </w:pPr>
            <w:r>
              <w:t>在 “主题” 栏下选择 “验证连接”（Verify Connection）以运行测试。</w:t>
            </w:r>
          </w:p>
          <w:p w14:paraId="1015B012">
            <w:pPr>
              <w:pStyle w:val="16"/>
              <w:numPr>
                <w:ilvl w:val="0"/>
                <w:numId w:val="2"/>
              </w:numPr>
              <w:ind w:left="0" w:leftChars="0" w:firstLine="0" w:firstLineChars="0"/>
            </w:pPr>
            <w:r>
              <w:t>验证测试结果为通过。</w:t>
            </w:r>
          </w:p>
          <w:p w14:paraId="219B91D9">
            <w:pPr>
              <w:pStyle w:val="16"/>
              <w:numPr>
                <w:ilvl w:val="0"/>
                <w:numId w:val="2"/>
              </w:numPr>
              <w:ind w:left="0" w:leftChars="0" w:firstLine="0" w:firstLineChars="0"/>
            </w:pPr>
            <w:r>
              <w:t>在 “主题” 栏下选择 “连接状态”（Connection Status）以运行测试。</w:t>
            </w:r>
          </w:p>
          <w:p w14:paraId="1D32EA24">
            <w:pPr>
              <w:pStyle w:val="16"/>
              <w:numPr>
                <w:ilvl w:val="0"/>
                <w:numId w:val="2"/>
              </w:numPr>
              <w:ind w:left="0" w:leftChars="0" w:firstLine="0" w:firstLineChars="0"/>
            </w:pPr>
            <w:r>
              <w:t>验证测试结果为通过。</w:t>
            </w:r>
          </w:p>
          <w:p w14:paraId="32C88C05">
            <w:pPr>
              <w:pStyle w:val="16"/>
              <w:numPr>
                <w:ilvl w:val="0"/>
                <w:numId w:val="2"/>
              </w:numPr>
              <w:ind w:left="0" w:leftChars="0" w:firstLine="0" w:firstLineChars="0"/>
            </w:pPr>
            <w:r>
              <w:t>在 iOS 设置中关闭蓝牙。</w:t>
            </w:r>
          </w:p>
          <w:p w14:paraId="527E5FD8">
            <w:pPr>
              <w:pStyle w:val="16"/>
              <w:numPr>
                <w:numId w:val="0"/>
              </w:numPr>
              <w:ind w:leftChars="0"/>
            </w:pPr>
            <w:bookmarkStart w:id="0" w:name="_GoBack"/>
            <w:bookmarkEnd w:id="0"/>
            <w:r>
              <w:t>10. 使用蓝牙嗅探器，验证 “查找” 网络的蓝牙广播间隔为 30 毫秒，且持续 3 秒。</w:t>
            </w:r>
          </w:p>
        </w:tc>
        <w:tc>
          <w:tcPr>
            <w:tcW w:w="13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89559F6">
            <w:pPr>
              <w:pStyle w:val="16"/>
            </w:pPr>
          </w:p>
        </w:tc>
      </w:tr>
      <w:tr w14:paraId="1B622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23147A">
            <w:pPr>
              <w:pStyle w:val="16"/>
            </w:pPr>
            <w:r>
              <w:t>TCG011</w:t>
            </w:r>
          </w:p>
        </w:tc>
        <w:tc>
          <w:tcPr>
            <w:tcW w:w="31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1B314DA">
            <w:pPr>
              <w:pStyle w:val="16"/>
            </w:pPr>
            <w:r>
              <w:t>3.3.1 蓝牙</w:t>
            </w:r>
          </w:p>
        </w:tc>
        <w:tc>
          <w:tcPr>
            <w:tcW w:w="36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D30E49">
            <w:pPr>
              <w:pStyle w:val="16"/>
            </w:pPr>
            <w:r>
              <w:t>验证配件支持发射功率服务（Tx Power service），且天线处蓝牙低功耗（BLE）等效全向辐射功率（EIRP）对应的发射功率水平特征（Tx power level characteristic）≥+4 分贝毫瓦（dBm）。</w:t>
            </w:r>
          </w:p>
        </w:tc>
        <w:tc>
          <w:tcPr>
            <w:tcW w:w="113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664144C">
            <w:pPr>
              <w:pStyle w:val="16"/>
            </w:pPr>
            <w:r>
              <w:t>使用 “查找” 应用及 FMCA 应用，按以下步骤执行本测试用例：1. 在 iOS 设备 A 上，启动 “查找” 应用。在 “物品” 栏下，选择 “添加物品”，再选择 “其他支持的物品”，然后点击 “连接”。为该物品命名后，选择 “继续”，完成设置以将其添加到 “查找” 应用中。2. 启动 FMCA 应用，在 “我的物品” 栏下选择该配件。请注意：在 “查找” 应用中未能成功与设备配对的配件，将在 “我的物品” 栏下以 “‘查找’配对问题”（Find My Pairing issues）名义列出。3. 从屏幕顶部向下滑动以刷新 FMCA 应用。在 “已发现物品”（Discovered Items）栏下，确认该配件显示为 “附近”（Nearby），然后选择该配件；或者，在第二台 iOS 设备 B（登录不同 Apple ID 账号）上，启动 FMCA 应用，在 “已发现物品” 栏下确认该配件显示为 “附近”。4. 在 “发射功率水平”（Tx Power Level）栏下，验证 “已发现的发射功率水平”（TX Discovered Level）≥+4dBm，且与 MFi 预期值（MFi Expected value）一致。</w:t>
            </w:r>
          </w:p>
        </w:tc>
        <w:tc>
          <w:tcPr>
            <w:tcW w:w="13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FF97A2B">
            <w:pPr>
              <w:pStyle w:val="16"/>
            </w:pPr>
          </w:p>
        </w:tc>
      </w:tr>
      <w:tr w14:paraId="28EAD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2ACB32">
            <w:pPr>
              <w:pStyle w:val="16"/>
            </w:pPr>
            <w:r>
              <w:t>TCG012</w:t>
            </w:r>
          </w:p>
        </w:tc>
        <w:tc>
          <w:tcPr>
            <w:tcW w:w="31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36C9F5E">
            <w:pPr>
              <w:pStyle w:val="16"/>
            </w:pPr>
            <w:r>
              <w:t>5.1.4 低电量状态下的广播</w:t>
            </w:r>
          </w:p>
        </w:tc>
        <w:tc>
          <w:tcPr>
            <w:tcW w:w="36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EA3A412">
            <w:pPr>
              <w:pStyle w:val="16"/>
            </w:pPr>
            <w:r>
              <w:t>配件处于低电量状态时，不得停止 “查找” 网络广播（除非设备无法再进行密钥轮换）。</w:t>
            </w:r>
          </w:p>
        </w:tc>
        <w:tc>
          <w:tcPr>
            <w:tcW w:w="113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5D8BFFD">
            <w:pPr>
              <w:pStyle w:val="16"/>
            </w:pPr>
            <w:r>
              <w:t>使用 “查找” 应用及 FMCA 应用，按以下步骤执行本测试用例：1. 在 iOS 设备 A 上，启动 “查找” 应用。在 “物品” 栏下，选择 “添加物品”，再选择 “其他支持的物品”，然后点击 “连接”。为该物品命名后，选择 “继续”，完成设置以将其添加到 “查找” 应用中。2. 将配件置于低电量状态。3. 在 iOS 设备 A 的设置中关闭蓝牙。4. 在第二台 iOS 设备 B（登录不同 Apple ID 账号）上，启动 FMCA 应用。在 “已发现物品” 栏下，验证该配件未被列出。5. 在 iOS 设备 A 的设置中开启蓝牙。6. 在 iOS 设备 A 上，启动 FMCA 应用。在 “已发现物品” 栏下，验证该配件未被列出。</w:t>
            </w:r>
          </w:p>
        </w:tc>
        <w:tc>
          <w:tcPr>
            <w:tcW w:w="13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753986">
            <w:pPr>
              <w:pStyle w:val="16"/>
            </w:pPr>
          </w:p>
        </w:tc>
      </w:tr>
      <w:tr w14:paraId="459C6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33812F4">
            <w:pPr>
              <w:pStyle w:val="16"/>
            </w:pPr>
            <w:r>
              <w:t>TCG013</w:t>
            </w:r>
          </w:p>
        </w:tc>
        <w:tc>
          <w:tcPr>
            <w:tcW w:w="31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6C238C">
            <w:pPr>
              <w:pStyle w:val="16"/>
            </w:pPr>
            <w:r>
              <w:t>3.3.4 序列号查询 / 4.6.3.8.3 获取序列号</w:t>
            </w:r>
          </w:p>
        </w:tc>
        <w:tc>
          <w:tcPr>
            <w:tcW w:w="36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769B69">
            <w:pPr>
              <w:pStyle w:val="16"/>
            </w:pPr>
            <w:r>
              <w:t>验证序列号仅在配件处于配对状态且用户执行特定操作（如长按按钮）时，才可通过蓝牙低功耗（BLE）读取；当用户将配件置于序列号可读取状态后，验证序列号的可查询时长为 5 分钟；若配件未处于序列号可读取状态，则必须发送命令响应（Command Response），且响应状态为 0xFFFF（无效命令，Invalid_command）。请注意：本测试用例仅适用于支持通过 BLE 查询序列号的配件。</w:t>
            </w:r>
          </w:p>
        </w:tc>
        <w:tc>
          <w:tcPr>
            <w:tcW w:w="113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B1445B1">
            <w:pPr>
              <w:pStyle w:val="16"/>
            </w:pPr>
            <w:r>
              <w:t>使用 “查找” 应用及 FMCA 应用，按以下步骤执行本测试用例：1. 在 iOS 设备 A 上，启动 “查找” 应用。在 “物品” 栏下，选择 “添加物品”，再选择 “其他支持的物品”，然后点击 “连接”。为该物品命名后，选择 “继续”，完成设置以将其添加到 “查找” 应用中。2. 在 iOS 设备 A 的设置中关闭蓝牙。3. 等待 15 分钟后再执行下一步操作；或者，对配件执行电源循环操作（如适用）。4. 在第二台 iOS 设备 B（登录不同 Apple ID 账号）上，启动 FMCA 应用。在 “已发现物品” 栏下，确认该配件显示为 “已分离”（Separated），然后选择该配件。5. 在 “非所有者控制点”（Non Owner Control Point）栏下，选择 “显示不必要的跟踪提醒”（Present Unwanted Tracking Alert）。6. 选择 “获取序列号”（Get Serial Number）测试，将配件置于序列号可读取状态，然后点击 “发送命令”（Send Command）。在第二台设备上启动秒表计时。7. 验证测试完成，且显示绿色对勾（表示测试通过）。8. 点击窗口左上角的 “完成”（Done）。9. 等待秒表计时至 4 分钟时，在 “已发现物品” 栏下确认该配件显示为 “已分离”，然后选择该配件。10. 在 “已配对所有者信息”（Paired Owner Information）栏下，选择 “获取序列号” 测试。不将配件置于序列号可读取状态，直接点击 “发送命令”。11. 验证测试完成，且显示绿色对勾。12. 点击窗口左上角的 “完成”。13. 等待秒表计时超过 5 分钟时，在 “已发现物品” 栏下确认该配件显示为 “已分离”，然后选择该配件。14. 在 “已配对所有者信息” 栏下，选择 “获取序列号”。不将配件置于序列号可读取状态，直接点击 “发送命令”。15. 验证测试完成，且显示红色叉号（表示测试失败）。16. 在 iOS 设备 B 上，启动 “查找” 应用。选择 “物品”，向上滑动屏幕，然后选择 “识别找到的物品”（Identify Found Item）。17. 选择该配件，然后点击 “继续”（Continue）。18. 按照 “了解此物品”（Learn About This Item）页面上的说明执行操作，完成步骤后点击 “在网站上继续”（Continue On Website）。19. 验证列出的序列号与配件上印刷的序列号一致。</w:t>
            </w:r>
          </w:p>
        </w:tc>
        <w:tc>
          <w:tcPr>
            <w:tcW w:w="13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52F71C">
            <w:pPr>
              <w:pStyle w:val="16"/>
            </w:pPr>
          </w:p>
        </w:tc>
      </w:tr>
    </w:tbl>
    <w:p w14:paraId="3B84C9BC">
      <w:pPr>
        <w:pStyle w:val="17"/>
        <w:pBdr>
          <w:left w:val="single" w:color="BBBFC4" w:sz="18" w:space="0"/>
        </w:pBdr>
      </w:pPr>
      <w:r>
        <w:t>（注：文档部分内容可能由 AI 生成）</w:t>
      </w:r>
    </w:p>
    <w:sectPr>
      <w:pgSz w:w="23811" w:h="16838" w:orient="landscape"/>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B65A2F"/>
    <w:multiLevelType w:val="singleLevel"/>
    <w:tmpl w:val="82B65A2F"/>
    <w:lvl w:ilvl="0" w:tentative="0">
      <w:start w:val="1"/>
      <w:numFmt w:val="decimal"/>
      <w:suff w:val="space"/>
      <w:lvlText w:val="%1."/>
      <w:lvlJc w:val="left"/>
    </w:lvl>
  </w:abstractNum>
  <w:abstractNum w:abstractNumId="1">
    <w:nsid w:val="FE942051"/>
    <w:multiLevelType w:val="singleLevel"/>
    <w:tmpl w:val="FE942051"/>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displayBackgroundShape w:val="1"/>
  <w:documentProtection w:enforcement="0"/>
  <w:compat>
    <w:useFELayout/>
    <w:compatSetting w:name="compatibilityMode" w:uri="http://schemas.microsoft.com/office/word" w:val="15"/>
  </w:compat>
  <w:rsids>
    <w:rsidRoot w:val="00000000"/>
    <w:rsid w:val="264A041B"/>
    <w:rsid w:val="2A6A43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rFonts w:asciiTheme="minorHAnsi" w:hAnsiTheme="minorHAnsi" w:eastAsiaTheme="minorEastAsia" w:cstheme="minorBidi"/>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rFonts w:asciiTheme="minorHAnsi" w:hAnsiTheme="minorHAnsi" w:eastAsiaTheme="minorEastAsia" w:cstheme="minorBidi"/>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2769</Words>
  <Characters>3579</Characters>
  <TotalTime>1</TotalTime>
  <ScaleCrop>false</ScaleCrop>
  <LinksUpToDate>false</LinksUpToDate>
  <CharactersWithSpaces>3987</CharactersWithSpaces>
  <Application>WPS Office_12.1.0.22089_F1E327BC-269C-435d-A152-05C5408002CA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2025-09-16T07:25:00Z</dcterms:created>
  <dc:creator>Un-named</dc:creator>
  <cp:lastModifiedBy>小姑凉</cp:lastModifiedBy>
  <dcterms:modified xsi:type="dcterms:W3CDTF">2025-09-27T09:47:18Z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eyJoZGlkIjoiNDUwMTFkMDI3ZjBmZjczM2Q3M2EwOGI5M2VjYzUzMDkiLCJ1c2VySWQiOiIxNzM5NzMzMDcxIn0=</vt:lpwstr>
  </property>
  <property fmtid="{D5CDD505-2E9C-101B-9397-08002B2CF9AE}" pid="3" name="KSOProductBuildVer">
    <vt:lpwstr>2052-12.1.0.22089</vt:lpwstr>
  </property>
  <property fmtid="{D5CDD505-2E9C-101B-9397-08002B2CF9AE}" pid="4" name="ICV">
    <vt:lpwstr>3958ECC6966F454794F866D0626875E5_12</vt:lpwstr>
  </property>
</Properties>
</file>