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79466">
      <w:pPr>
        <w:pStyle w:val="2"/>
      </w:pPr>
      <w:r>
        <w:t>信标状态测试用例</w:t>
      </w:r>
    </w:p>
    <w:p w14:paraId="02790D84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16"/>
        <w:gridCol w:w="1760"/>
        <w:gridCol w:w="4260"/>
        <w:gridCol w:w="11990"/>
        <w:gridCol w:w="1430"/>
      </w:tblGrid>
      <w:tr w14:paraId="2E2A0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1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0F7862">
            <w:pPr>
              <w:pStyle w:val="16"/>
            </w:pPr>
            <w:r>
              <w:t>测试用例 ID</w:t>
            </w:r>
          </w:p>
        </w:tc>
        <w:tc>
          <w:tcPr>
            <w:tcW w:w="1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A01B88">
            <w:pPr>
              <w:pStyle w:val="16"/>
            </w:pPr>
            <w:r>
              <w:t>类别</w:t>
            </w:r>
          </w:p>
        </w:tc>
        <w:tc>
          <w:tcPr>
            <w:tcW w:w="4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CD454E">
            <w:pPr>
              <w:pStyle w:val="16"/>
            </w:pPr>
            <w:r>
              <w:t>测试用例描述</w:t>
            </w:r>
          </w:p>
        </w:tc>
        <w:tc>
          <w:tcPr>
            <w:tcW w:w="119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7C9EB3">
            <w:pPr>
              <w:pStyle w:val="16"/>
            </w:pPr>
            <w:r>
              <w:t>测试步骤</w:t>
            </w:r>
          </w:p>
        </w:tc>
        <w:tc>
          <w:tcPr>
            <w:tcW w:w="14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1CF176">
            <w:pPr>
              <w:pStyle w:val="16"/>
            </w:pPr>
            <w:r>
              <w:t>通过 / 失败</w:t>
            </w:r>
          </w:p>
        </w:tc>
      </w:tr>
      <w:tr w14:paraId="48EFB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1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587720">
            <w:pPr>
              <w:pStyle w:val="16"/>
            </w:pPr>
            <w:r>
              <w:t>TCB010</w:t>
            </w:r>
          </w:p>
        </w:tc>
        <w:tc>
          <w:tcPr>
            <w:tcW w:w="1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406A1F">
            <w:pPr>
              <w:pStyle w:val="16"/>
            </w:pPr>
            <w:r>
              <w:t>4.9 服务可用性</w:t>
            </w:r>
          </w:p>
        </w:tc>
        <w:tc>
          <w:tcPr>
            <w:tcW w:w="4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E32B72">
            <w:pPr>
              <w:pStyle w:val="16"/>
            </w:pPr>
            <w:r>
              <w:t>当配件处于 “已连接（所有者）”（Connected (Owner)）状态时，验证以下服务（Services）和特征（Characteristics）是否可用：- “查找” 网络服务（Find My Network Service）  - 配置控制点（Configuration control point）  - 已配对所有者信息控制点（Paired owner information control point）- 固件更新（Firmware Update，若支持）  - 所有特征（All characteristics）- 配件信息服务（Accessory Information Service）  - 所有特征（All characteristics）</w:t>
            </w:r>
          </w:p>
        </w:tc>
        <w:tc>
          <w:tcPr>
            <w:tcW w:w="1199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071D7D">
            <w:pPr>
              <w:pStyle w:val="16"/>
            </w:pPr>
            <w:r>
              <w:t>使用 “查找” 应用（Find My app）和 “查找” 认证助手应用（FMCA，Find My Certification Assistant），按以下步骤执行本测试用例：</w:t>
            </w:r>
          </w:p>
          <w:p w14:paraId="4068AF79">
            <w:pPr>
              <w:pStyle w:val="16"/>
              <w:numPr>
                <w:ilvl w:val="0"/>
                <w:numId w:val="1"/>
              </w:numPr>
            </w:pPr>
            <w:r>
              <w:t>启动 “查找” 应用。在 “物品”（Items）栏下，选择 “添加物品”（Add Item），再选择 “其他支持的物品”（Other Supported Item），然后点击 “连接”（Connect）。为该物品命名后，选择 “继续”（Continue），完成设置以将其添加到 “查找” 应用中。</w:t>
            </w:r>
          </w:p>
          <w:p w14:paraId="12E7EEA5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启动 FMCA 应用，在 “我的物品”（My Items）栏下选择该配件。请注意：在 “查找” 应用中未能成功与设备配对的配件，将在 “我的物品” 栏下以 “‘查找’配对问题”（Find My Pairing issues）名义列出。</w:t>
            </w:r>
          </w:p>
          <w:p w14:paraId="1BF91B7C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“主题”（Topics）栏下选择 “声音”（Sound）。</w:t>
            </w:r>
          </w:p>
          <w:p w14:paraId="5FE6C260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“非所有者声音可用性”（Non-Owner Sound Availability）以运行测试。</w:t>
            </w:r>
          </w:p>
          <w:p w14:paraId="334B0C0B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验证测试结果为通过。</w:t>
            </w:r>
          </w:p>
          <w:p w14:paraId="7DCE43F3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“&lt;配件名称”（&lt; Accessory Name）返回上一页面。</w:t>
            </w:r>
          </w:p>
          <w:p w14:paraId="28F6F974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“&lt;产品”（&lt; Products）返回上一页面。</w:t>
            </w:r>
          </w:p>
          <w:p w14:paraId="66C0FABD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从屏幕顶部向下滑动以刷新 FMCA 应用。</w:t>
            </w:r>
          </w:p>
          <w:p w14:paraId="0C44746F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“已发现物品”（Discovered Items）栏下，确认该配件显示为 “附近”（Nearby），然后选择该配件。</w:t>
            </w:r>
          </w:p>
          <w:p w14:paraId="6E27357F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 “配件信息”（Accessory Information）已填充完整。</w:t>
            </w:r>
          </w:p>
          <w:p w14:paraId="3AF3B855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“服务可用性”（Service Availability）栏下，验证以下特征的设置状态如下：    - 配对（Pairing）- 不可用（Unavailable）</w:t>
            </w:r>
            <w:r>
              <w:rPr>
                <w:i/>
                <w:iCs/>
              </w:rPr>
              <w:t xml:space="preserve">    - 配置（Configuration）- 可用（Available）    - 非所有者（Non Owner）- 不可用（Unavailable）</w:t>
            </w:r>
            <w:r>
              <w:t xml:space="preserve">    - 已配对所有者信息（Paired Owner Info）- 可用（Available）    - 调试（Debug）- 仅调试版本可用（Available in debug version only）    - 固件更新（Firmware Update）- 可用（Available，若支持）    * 若配件无法在 “服务可用性” 栏下动态更新 “配对”（Pairing）和 “非所有者”（Non Owner）特征，请在执行步骤 4 且测试用例 TCB004 成功通过后，验证测试结果为通过。</w:t>
            </w:r>
          </w:p>
          <w:p w14:paraId="0C1F123D">
            <w:pPr>
              <w:pStyle w:val="16"/>
              <w:numPr>
                <w:numId w:val="0"/>
              </w:numPr>
              <w:ind w:leftChars="0"/>
            </w:pPr>
            <w:bookmarkStart w:id="0" w:name="_GoBack"/>
            <w:bookmarkEnd w:id="0"/>
            <w:r>
              <w:t>12. 点击右上角的 “保存结果”（Save Results）。</w:t>
            </w:r>
          </w:p>
        </w:tc>
        <w:tc>
          <w:tcPr>
            <w:tcW w:w="14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37E61E">
            <w:pPr>
              <w:pStyle w:val="16"/>
            </w:pPr>
          </w:p>
        </w:tc>
      </w:tr>
    </w:tbl>
    <w:p w14:paraId="33105652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887568"/>
    <w:multiLevelType w:val="singleLevel"/>
    <w:tmpl w:val="1688756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9E96B0F"/>
    <w:rsid w:val="615218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810</Words>
  <Characters>1350</Characters>
  <TotalTime>9</TotalTime>
  <ScaleCrop>false</ScaleCrop>
  <LinksUpToDate>false</LinksUpToDate>
  <CharactersWithSpaces>1514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2025-09-16T07:16:00Z</dcterms:created>
  <dc:creator>Un-named</dc:creator>
  <cp:lastModifiedBy>小姑凉</cp:lastModifiedBy>
  <dcterms:modified xsi:type="dcterms:W3CDTF">2025-09-27T03:56:31Z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E765F21CA3B54042B2E4BDDE75BD1D7C_12</vt:lpwstr>
  </property>
</Properties>
</file>